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67E82" w14:textId="77777777" w:rsidR="00FB409B" w:rsidRPr="00B427C2" w:rsidRDefault="00AF4DC0" w:rsidP="00E121B4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B427C2">
        <w:rPr>
          <w:sz w:val="24"/>
          <w:szCs w:val="24"/>
        </w:rPr>
        <w:t>Visite de la centrale photovoltaïque de Dijon</w:t>
      </w:r>
    </w:p>
    <w:bookmarkEnd w:id="0"/>
    <w:p w14:paraId="01301C58" w14:textId="77777777" w:rsidR="00AF4DC0" w:rsidRPr="00B427C2" w:rsidRDefault="00AF4DC0" w:rsidP="00B427C2">
      <w:pPr>
        <w:spacing w:after="0" w:line="240" w:lineRule="auto"/>
        <w:jc w:val="both"/>
        <w:rPr>
          <w:sz w:val="24"/>
          <w:szCs w:val="24"/>
        </w:rPr>
      </w:pPr>
    </w:p>
    <w:p w14:paraId="2DBC0AA7" w14:textId="5AB854E7" w:rsidR="00B427C2" w:rsidRPr="00B427C2" w:rsidRDefault="00505247" w:rsidP="00B427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15 juin 2023</w:t>
      </w:r>
      <w:r w:rsidR="00AF4DC0" w:rsidRPr="00B427C2">
        <w:rPr>
          <w:sz w:val="24"/>
          <w:szCs w:val="24"/>
        </w:rPr>
        <w:t xml:space="preserve">, 15 commissaires enquêteurs de Côte d’Or visitaient la centrale photovoltaïque de Dijon. </w:t>
      </w:r>
      <w:r w:rsidR="00B427C2" w:rsidRPr="00B427C2">
        <w:rPr>
          <w:sz w:val="24"/>
          <w:szCs w:val="24"/>
        </w:rPr>
        <w:t>M. Eliott GUY, Ingénieur Projets, Bourgogne-Franche-Comté chez EDF Renouvelable, ainsi qu</w:t>
      </w:r>
      <w:r w:rsidR="00392492">
        <w:rPr>
          <w:sz w:val="24"/>
          <w:szCs w:val="24"/>
        </w:rPr>
        <w:t xml:space="preserve">e </w:t>
      </w:r>
      <w:r w:rsidR="00B427C2" w:rsidRPr="00B427C2">
        <w:rPr>
          <w:sz w:val="24"/>
          <w:szCs w:val="24"/>
        </w:rPr>
        <w:t xml:space="preserve">quatre autres personnes les ont </w:t>
      </w:r>
      <w:r>
        <w:rPr>
          <w:sz w:val="24"/>
          <w:szCs w:val="24"/>
        </w:rPr>
        <w:t>accueilli</w:t>
      </w:r>
      <w:r w:rsidRPr="00B427C2">
        <w:rPr>
          <w:sz w:val="24"/>
          <w:szCs w:val="24"/>
        </w:rPr>
        <w:t>s</w:t>
      </w:r>
      <w:r w:rsidR="00B427C2" w:rsidRPr="00B427C2">
        <w:rPr>
          <w:sz w:val="24"/>
          <w:szCs w:val="24"/>
        </w:rPr>
        <w:t>.</w:t>
      </w:r>
    </w:p>
    <w:p w14:paraId="21F1625E" w14:textId="77777777" w:rsidR="00392492" w:rsidRDefault="00392492" w:rsidP="00B427C2">
      <w:pPr>
        <w:spacing w:after="0" w:line="240" w:lineRule="auto"/>
        <w:jc w:val="both"/>
        <w:rPr>
          <w:sz w:val="24"/>
          <w:szCs w:val="24"/>
        </w:rPr>
      </w:pPr>
    </w:p>
    <w:p w14:paraId="445769E1" w14:textId="5AAC4D63" w:rsidR="009B4AD9" w:rsidRPr="00B427C2" w:rsidRDefault="007A4BF6" w:rsidP="00B427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427C2">
        <w:rPr>
          <w:sz w:val="24"/>
          <w:szCs w:val="24"/>
        </w:rPr>
        <w:t>nitié</w:t>
      </w:r>
      <w:r>
        <w:rPr>
          <w:sz w:val="24"/>
          <w:szCs w:val="24"/>
        </w:rPr>
        <w:t>e</w:t>
      </w:r>
      <w:r w:rsidR="00B427C2">
        <w:rPr>
          <w:sz w:val="24"/>
          <w:szCs w:val="24"/>
        </w:rPr>
        <w:t xml:space="preserve"> en 2017, cette installation valorise un ancien site d’enfouissement de </w:t>
      </w:r>
      <w:proofErr w:type="gramStart"/>
      <w:r w:rsidR="00B427C2">
        <w:rPr>
          <w:sz w:val="24"/>
          <w:szCs w:val="24"/>
        </w:rPr>
        <w:t>déchet inertes</w:t>
      </w:r>
      <w:proofErr w:type="gramEnd"/>
      <w:r w:rsidR="00B427C2">
        <w:rPr>
          <w:sz w:val="24"/>
          <w:szCs w:val="24"/>
        </w:rPr>
        <w:t>. Sur 16 ha</w:t>
      </w:r>
      <w:r w:rsidR="00392492">
        <w:rPr>
          <w:sz w:val="24"/>
          <w:szCs w:val="24"/>
        </w:rPr>
        <w:t>,</w:t>
      </w:r>
      <w:r w:rsidR="00B427C2">
        <w:rPr>
          <w:sz w:val="24"/>
          <w:szCs w:val="24"/>
        </w:rPr>
        <w:t xml:space="preserve"> 45000 panneaux solaires, produisent</w:t>
      </w:r>
      <w:r w:rsidR="00DC3E61">
        <w:rPr>
          <w:sz w:val="24"/>
          <w:szCs w:val="24"/>
        </w:rPr>
        <w:t>,</w:t>
      </w:r>
      <w:r w:rsidR="00B427C2">
        <w:rPr>
          <w:sz w:val="24"/>
          <w:szCs w:val="24"/>
        </w:rPr>
        <w:t xml:space="preserve"> depuis 2021</w:t>
      </w:r>
      <w:r w:rsidR="00DC3E61">
        <w:rPr>
          <w:sz w:val="24"/>
          <w:szCs w:val="24"/>
        </w:rPr>
        <w:t>,</w:t>
      </w:r>
      <w:r w:rsidR="00B427C2">
        <w:rPr>
          <w:sz w:val="24"/>
          <w:szCs w:val="24"/>
        </w:rPr>
        <w:t xml:space="preserve"> une énergie équivalente à la consommation électrique de 8000 </w:t>
      </w:r>
      <w:r w:rsidR="00392492">
        <w:rPr>
          <w:sz w:val="24"/>
          <w:szCs w:val="24"/>
        </w:rPr>
        <w:t>habitants</w:t>
      </w:r>
      <w:r w:rsidR="00B427C2">
        <w:rPr>
          <w:sz w:val="24"/>
          <w:szCs w:val="24"/>
        </w:rPr>
        <w:t xml:space="preserve"> soit 5 % de la population dijonnaise.</w:t>
      </w:r>
    </w:p>
    <w:p w14:paraId="6885C7FF" w14:textId="77777777" w:rsidR="009B4AD9" w:rsidRDefault="009B4AD9" w:rsidP="00B427C2">
      <w:pPr>
        <w:spacing w:after="0" w:line="240" w:lineRule="auto"/>
        <w:jc w:val="both"/>
        <w:rPr>
          <w:sz w:val="24"/>
          <w:szCs w:val="24"/>
        </w:rPr>
      </w:pPr>
    </w:p>
    <w:p w14:paraId="6F566F54" w14:textId="324D1E3D" w:rsidR="00392492" w:rsidRDefault="00B427C2" w:rsidP="003924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visiteurs, dont Mme </w:t>
      </w:r>
      <w:proofErr w:type="spellStart"/>
      <w:r>
        <w:rPr>
          <w:sz w:val="24"/>
          <w:szCs w:val="24"/>
        </w:rPr>
        <w:t>Voye</w:t>
      </w:r>
      <w:proofErr w:type="spellEnd"/>
      <w:r>
        <w:rPr>
          <w:sz w:val="24"/>
          <w:szCs w:val="24"/>
        </w:rPr>
        <w:t xml:space="preserve"> du TA de Dijon, ont découvert </w:t>
      </w:r>
      <w:r w:rsidR="00392492">
        <w:rPr>
          <w:sz w:val="24"/>
          <w:szCs w:val="24"/>
        </w:rPr>
        <w:t>les particularités techniques</w:t>
      </w:r>
      <w:r>
        <w:rPr>
          <w:sz w:val="24"/>
          <w:szCs w:val="24"/>
        </w:rPr>
        <w:t xml:space="preserve"> du site</w:t>
      </w:r>
      <w:r w:rsidR="00392492">
        <w:rPr>
          <w:sz w:val="24"/>
          <w:szCs w:val="24"/>
        </w:rPr>
        <w:t xml:space="preserve">, </w:t>
      </w:r>
      <w:r w:rsidR="00E121B4">
        <w:rPr>
          <w:sz w:val="24"/>
          <w:szCs w:val="24"/>
        </w:rPr>
        <w:t>en particulier</w:t>
      </w:r>
      <w:r w:rsidR="00392492">
        <w:rPr>
          <w:sz w:val="24"/>
          <w:szCs w:val="24"/>
        </w:rPr>
        <w:t xml:space="preserve"> </w:t>
      </w:r>
      <w:r w:rsidR="00E121B4">
        <w:rPr>
          <w:sz w:val="24"/>
          <w:szCs w:val="24"/>
        </w:rPr>
        <w:t>d</w:t>
      </w:r>
      <w:r w:rsidR="00392492">
        <w:rPr>
          <w:sz w:val="24"/>
          <w:szCs w:val="24"/>
        </w:rPr>
        <w:t xml:space="preserve">es supports de panneaux </w:t>
      </w:r>
      <w:r w:rsidR="00E121B4">
        <w:rPr>
          <w:sz w:val="24"/>
          <w:szCs w:val="24"/>
        </w:rPr>
        <w:t>fixés sur</w:t>
      </w:r>
      <w:r w:rsidR="00392492">
        <w:rPr>
          <w:sz w:val="24"/>
          <w:szCs w:val="24"/>
        </w:rPr>
        <w:t xml:space="preserve"> des gabions en pierre et béton, afin de préserver l</w:t>
      </w:r>
      <w:r w:rsidR="00F16551">
        <w:rPr>
          <w:sz w:val="24"/>
          <w:szCs w:val="24"/>
        </w:rPr>
        <w:t>’étanchéité de l</w:t>
      </w:r>
      <w:r w:rsidR="00392492">
        <w:rPr>
          <w:sz w:val="24"/>
          <w:szCs w:val="24"/>
        </w:rPr>
        <w:t>a membrane géotextile recouvrant le dôme de déchets. Celle-ci est recouverte de 30 cm de terre végétale, ensemencée en vue d’un fauchage tardif et qui permettra</w:t>
      </w:r>
      <w:r w:rsidR="00DC3E61">
        <w:rPr>
          <w:sz w:val="24"/>
          <w:szCs w:val="24"/>
        </w:rPr>
        <w:t>,</w:t>
      </w:r>
      <w:r w:rsidR="00392492">
        <w:rPr>
          <w:sz w:val="24"/>
          <w:szCs w:val="24"/>
        </w:rPr>
        <w:t xml:space="preserve"> à court terme</w:t>
      </w:r>
      <w:r w:rsidR="00DC3E61">
        <w:rPr>
          <w:sz w:val="24"/>
          <w:szCs w:val="24"/>
        </w:rPr>
        <w:t>,</w:t>
      </w:r>
      <w:r w:rsidR="00392492">
        <w:rPr>
          <w:sz w:val="24"/>
          <w:szCs w:val="24"/>
        </w:rPr>
        <w:t xml:space="preserve"> une activité </w:t>
      </w:r>
      <w:r w:rsidR="00DC3E61">
        <w:rPr>
          <w:sz w:val="24"/>
          <w:szCs w:val="24"/>
        </w:rPr>
        <w:t>d’</w:t>
      </w:r>
      <w:r w:rsidR="00392492">
        <w:rPr>
          <w:sz w:val="24"/>
          <w:szCs w:val="24"/>
        </w:rPr>
        <w:t>éco pâturage sur ce site</w:t>
      </w:r>
      <w:r w:rsidR="00DC3E61">
        <w:rPr>
          <w:sz w:val="24"/>
          <w:szCs w:val="24"/>
        </w:rPr>
        <w:t xml:space="preserve"> peu visible dans son environnement urbain</w:t>
      </w:r>
      <w:r w:rsidR="00392492">
        <w:rPr>
          <w:sz w:val="24"/>
          <w:szCs w:val="24"/>
        </w:rPr>
        <w:t>.</w:t>
      </w:r>
    </w:p>
    <w:p w14:paraId="61F9E6B8" w14:textId="77777777" w:rsidR="00392492" w:rsidRDefault="00392492" w:rsidP="00392492">
      <w:pPr>
        <w:spacing w:after="0" w:line="240" w:lineRule="auto"/>
        <w:jc w:val="both"/>
        <w:rPr>
          <w:sz w:val="24"/>
          <w:szCs w:val="24"/>
        </w:rPr>
      </w:pPr>
    </w:p>
    <w:p w14:paraId="4B150EC3" w14:textId="77777777" w:rsidR="00392492" w:rsidRDefault="00392492" w:rsidP="003924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présentation </w:t>
      </w:r>
      <w:r w:rsidR="00DC3E61">
        <w:rPr>
          <w:sz w:val="24"/>
          <w:szCs w:val="24"/>
        </w:rPr>
        <w:t xml:space="preserve">interne </w:t>
      </w:r>
      <w:r>
        <w:rPr>
          <w:sz w:val="24"/>
          <w:szCs w:val="24"/>
        </w:rPr>
        <w:t xml:space="preserve">d’un poste d’alimentation a favorisé des échanges très informatifs sur le raccordement aux postes sources ainsi que les notions </w:t>
      </w:r>
      <w:r w:rsidR="00DC3E61">
        <w:rPr>
          <w:sz w:val="24"/>
          <w:szCs w:val="24"/>
        </w:rPr>
        <w:t xml:space="preserve">de </w:t>
      </w:r>
      <w:r>
        <w:rPr>
          <w:sz w:val="24"/>
          <w:szCs w:val="24"/>
        </w:rPr>
        <w:t>productivité, voire d’</w:t>
      </w:r>
      <w:r w:rsidR="00DC3E61">
        <w:rPr>
          <w:sz w:val="24"/>
          <w:szCs w:val="24"/>
        </w:rPr>
        <w:t>empreinte</w:t>
      </w:r>
      <w:r>
        <w:rPr>
          <w:sz w:val="24"/>
          <w:szCs w:val="24"/>
        </w:rPr>
        <w:t xml:space="preserve"> carbone, des énergies renouvelables.</w:t>
      </w:r>
    </w:p>
    <w:p w14:paraId="01E43A97" w14:textId="77777777" w:rsidR="00392492" w:rsidRDefault="00392492" w:rsidP="00392492">
      <w:pPr>
        <w:spacing w:after="0" w:line="240" w:lineRule="auto"/>
        <w:jc w:val="both"/>
        <w:rPr>
          <w:sz w:val="24"/>
          <w:szCs w:val="24"/>
        </w:rPr>
      </w:pPr>
    </w:p>
    <w:p w14:paraId="2BA86DFA" w14:textId="77777777" w:rsidR="00DC3E61" w:rsidRDefault="00DC3E61" w:rsidP="003924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Les visiteurs ont conclu cette matinée d’information par un repas convivial dans un restaurant d’</w:t>
      </w:r>
      <w:proofErr w:type="spellStart"/>
      <w:r>
        <w:rPr>
          <w:sz w:val="24"/>
          <w:szCs w:val="24"/>
        </w:rPr>
        <w:t>Epagny</w:t>
      </w:r>
      <w:proofErr w:type="spellEnd"/>
      <w:r>
        <w:rPr>
          <w:sz w:val="24"/>
          <w:szCs w:val="24"/>
        </w:rPr>
        <w:t>.</w:t>
      </w:r>
    </w:p>
    <w:p w14:paraId="778FCF5C" w14:textId="77777777" w:rsidR="009B4AD9" w:rsidRDefault="009B4AD9" w:rsidP="00AF4DC0">
      <w:pPr>
        <w:spacing w:after="0" w:line="240" w:lineRule="auto"/>
        <w:rPr>
          <w:sz w:val="24"/>
          <w:szCs w:val="24"/>
        </w:rPr>
      </w:pPr>
    </w:p>
    <w:p w14:paraId="6312EE76" w14:textId="77777777" w:rsidR="002E42EA" w:rsidRDefault="002E42EA" w:rsidP="00F165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Quelques illustrations</w:t>
      </w:r>
    </w:p>
    <w:p w14:paraId="687E2234" w14:textId="77777777" w:rsidR="007A4BF6" w:rsidRDefault="007A4BF6" w:rsidP="00F1655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Grilledutableau"/>
        <w:tblW w:w="103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049"/>
      </w:tblGrid>
      <w:tr w:rsidR="00BA2420" w14:paraId="5B435853" w14:textId="77777777" w:rsidTr="00392DDA">
        <w:tc>
          <w:tcPr>
            <w:tcW w:w="5316" w:type="dxa"/>
          </w:tcPr>
          <w:p w14:paraId="68531063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  <w:p w14:paraId="55A898E7" w14:textId="77777777" w:rsidR="002E42EA" w:rsidRDefault="00BA2420" w:rsidP="002E42EA">
            <w:pPr>
              <w:jc w:val="center"/>
              <w:rPr>
                <w:sz w:val="24"/>
                <w:szCs w:val="24"/>
              </w:rPr>
            </w:pPr>
            <w:r w:rsidRPr="00BA2420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1D0F471" wp14:editId="1A5C06E4">
                  <wp:extent cx="3184425" cy="1335971"/>
                  <wp:effectExtent l="0" t="0" r="0" b="0"/>
                  <wp:docPr id="7859781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7817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370" cy="1351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EC82F" w14:textId="77777777" w:rsidR="00BA2420" w:rsidRDefault="00BA2420" w:rsidP="002E4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Visiteurs avec leurs guides</w:t>
            </w:r>
          </w:p>
          <w:p w14:paraId="2C528CFD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</w:tcPr>
          <w:p w14:paraId="75F79E8C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  <w:p w14:paraId="378A5C7E" w14:textId="77777777" w:rsidR="002E42EA" w:rsidRDefault="00BA2420" w:rsidP="002E42EA">
            <w:pPr>
              <w:jc w:val="center"/>
              <w:rPr>
                <w:sz w:val="24"/>
                <w:szCs w:val="24"/>
              </w:rPr>
            </w:pPr>
            <w:r w:rsidRPr="00BA2420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298A277" wp14:editId="3C43D551">
                  <wp:extent cx="3069473" cy="1337481"/>
                  <wp:effectExtent l="0" t="0" r="0" b="0"/>
                  <wp:docPr id="52329838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29838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092661" cy="134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B1C86" w14:textId="77777777" w:rsidR="00BA2420" w:rsidRDefault="00BA2420" w:rsidP="002E4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panneaux et la végétation</w:t>
            </w:r>
          </w:p>
          <w:p w14:paraId="0F5216DA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</w:tc>
      </w:tr>
      <w:tr w:rsidR="00BA2420" w14:paraId="6C41389A" w14:textId="77777777" w:rsidTr="00392DDA">
        <w:trPr>
          <w:trHeight w:val="3860"/>
        </w:trPr>
        <w:tc>
          <w:tcPr>
            <w:tcW w:w="5316" w:type="dxa"/>
          </w:tcPr>
          <w:p w14:paraId="41A04BA8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  <w:p w14:paraId="3D834E43" w14:textId="77777777" w:rsidR="002E42EA" w:rsidRDefault="00BA2420" w:rsidP="002E42EA">
            <w:pPr>
              <w:jc w:val="center"/>
              <w:rPr>
                <w:sz w:val="24"/>
                <w:szCs w:val="24"/>
              </w:rPr>
            </w:pPr>
            <w:r w:rsidRPr="00BA2420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DA74AB" wp14:editId="03FF6E7E">
                  <wp:extent cx="3229189" cy="1637732"/>
                  <wp:effectExtent l="0" t="0" r="9525" b="635"/>
                  <wp:docPr id="9978690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86909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09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E3F32" w14:textId="77777777" w:rsidR="00BA2420" w:rsidRDefault="00BA2420" w:rsidP="002E4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Gabions et branchements</w:t>
            </w:r>
          </w:p>
          <w:p w14:paraId="47AB5FB8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</w:tcPr>
          <w:p w14:paraId="1483E7BE" w14:textId="77777777" w:rsidR="002E42EA" w:rsidRDefault="002E42EA" w:rsidP="002E42EA">
            <w:pPr>
              <w:jc w:val="center"/>
              <w:rPr>
                <w:sz w:val="24"/>
                <w:szCs w:val="24"/>
              </w:rPr>
            </w:pPr>
          </w:p>
          <w:p w14:paraId="235E2BF5" w14:textId="77777777" w:rsidR="002E42EA" w:rsidRDefault="00BA2420" w:rsidP="002E42EA">
            <w:pPr>
              <w:jc w:val="center"/>
              <w:rPr>
                <w:sz w:val="24"/>
                <w:szCs w:val="24"/>
              </w:rPr>
            </w:pPr>
            <w:r w:rsidRPr="00BA2420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C85FC5F" wp14:editId="00A13783">
                  <wp:extent cx="3002507" cy="1734254"/>
                  <wp:effectExtent l="0" t="0" r="7620" b="0"/>
                  <wp:docPr id="9219350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3503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754" cy="17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56C87" w14:textId="605331EE" w:rsidR="002E42EA" w:rsidRDefault="007A4BF6" w:rsidP="002E4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E121B4">
              <w:rPr>
                <w:sz w:val="24"/>
                <w:szCs w:val="24"/>
              </w:rPr>
              <w:t>ur fond d’environnement urbain</w:t>
            </w:r>
            <w:r>
              <w:rPr>
                <w:sz w:val="24"/>
                <w:szCs w:val="24"/>
              </w:rPr>
              <w:t>, des échanges en toute transparence</w:t>
            </w:r>
          </w:p>
        </w:tc>
      </w:tr>
    </w:tbl>
    <w:p w14:paraId="1D2569AD" w14:textId="77777777" w:rsidR="002E42EA" w:rsidRPr="00AF4DC0" w:rsidRDefault="002E42EA" w:rsidP="00AF4DC0">
      <w:pPr>
        <w:spacing w:after="0" w:line="240" w:lineRule="auto"/>
        <w:rPr>
          <w:sz w:val="24"/>
          <w:szCs w:val="24"/>
        </w:rPr>
      </w:pPr>
    </w:p>
    <w:sectPr w:rsidR="002E42EA" w:rsidRPr="00AF4DC0" w:rsidSect="00392DD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C0"/>
    <w:rsid w:val="002E42EA"/>
    <w:rsid w:val="00392492"/>
    <w:rsid w:val="00392DDA"/>
    <w:rsid w:val="00505247"/>
    <w:rsid w:val="005479DA"/>
    <w:rsid w:val="007A4BF6"/>
    <w:rsid w:val="009B4AD9"/>
    <w:rsid w:val="00AF4DC0"/>
    <w:rsid w:val="00B427C2"/>
    <w:rsid w:val="00BA2420"/>
    <w:rsid w:val="00C767C0"/>
    <w:rsid w:val="00DC3E61"/>
    <w:rsid w:val="00E121B4"/>
    <w:rsid w:val="00F16551"/>
    <w:rsid w:val="00FB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C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x-2b558ba9c8-msonormal">
    <w:name w:val="ox-2b558ba9c8-msonormal"/>
    <w:basedOn w:val="Normal"/>
    <w:rsid w:val="00B4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2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9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x-2b558ba9c8-msonormal">
    <w:name w:val="ox-2b558ba9c8-msonormal"/>
    <w:basedOn w:val="Normal"/>
    <w:rsid w:val="00B4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2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9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COLLARD</dc:creator>
  <cp:keywords/>
  <dc:description/>
  <cp:lastModifiedBy>Christian</cp:lastModifiedBy>
  <cp:revision>9</cp:revision>
  <cp:lastPrinted>2023-06-16T09:53:00Z</cp:lastPrinted>
  <dcterms:created xsi:type="dcterms:W3CDTF">2023-06-16T08:53:00Z</dcterms:created>
  <dcterms:modified xsi:type="dcterms:W3CDTF">2023-06-19T07:06:00Z</dcterms:modified>
</cp:coreProperties>
</file>